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62" w:rsidRPr="002B20C6" w:rsidRDefault="00DD6362" w:rsidP="00DD6362">
      <w:pPr>
        <w:jc w:val="center"/>
        <w:rPr>
          <w:rFonts w:ascii="Arial" w:hAnsi="Arial" w:cs="Arial"/>
          <w:sz w:val="40"/>
          <w:szCs w:val="40"/>
        </w:rPr>
      </w:pPr>
      <w:r w:rsidRPr="002B20C6">
        <w:rPr>
          <w:rFonts w:ascii="Arial" w:hAnsi="Arial" w:cs="Arial"/>
          <w:sz w:val="40"/>
          <w:szCs w:val="40"/>
        </w:rPr>
        <w:t>Diritto  alla  terra  - Sicurezza  alimentare</w:t>
      </w:r>
    </w:p>
    <w:p w:rsidR="00DD6362" w:rsidRPr="002B20C6" w:rsidRDefault="00DD6362" w:rsidP="00DD6362">
      <w:pPr>
        <w:jc w:val="center"/>
        <w:rPr>
          <w:rFonts w:ascii="Arial" w:hAnsi="Arial" w:cs="Arial"/>
          <w:sz w:val="40"/>
          <w:szCs w:val="40"/>
        </w:rPr>
      </w:pPr>
    </w:p>
    <w:p w:rsidR="00DD6362" w:rsidRPr="002B20C6" w:rsidRDefault="00641FBF" w:rsidP="00DD6362">
      <w:pPr>
        <w:pStyle w:val="Paragrafoelenco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B20C6">
        <w:rPr>
          <w:rFonts w:ascii="Arial" w:hAnsi="Arial" w:cs="Arial"/>
          <w:sz w:val="40"/>
          <w:szCs w:val="40"/>
        </w:rPr>
        <w:t>Differenza fra “sicurezza alimentare” e “sovranità alimentare”</w:t>
      </w:r>
      <w:r w:rsidR="00DD6362" w:rsidRPr="002B20C6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it-IT"/>
        </w:rPr>
        <w:t xml:space="preserve"> </w:t>
      </w:r>
      <w:r w:rsidR="00DD6362" w:rsidRPr="002B20C6">
        <w:rPr>
          <w:rFonts w:ascii="Arial" w:hAnsi="Arial" w:cs="Arial"/>
          <w:sz w:val="40"/>
          <w:szCs w:val="40"/>
        </w:rPr>
        <w:t xml:space="preserve">la popolazione ha e mette in pratica il diritto a definire la propria politica agricola ed alimentare senza alcuna forma di </w:t>
      </w:r>
      <w:r w:rsidR="00DD6362" w:rsidRPr="002B20C6">
        <w:rPr>
          <w:rFonts w:ascii="Arial" w:hAnsi="Arial" w:cs="Arial"/>
          <w:b/>
          <w:bCs/>
          <w:i/>
          <w:iCs/>
          <w:sz w:val="40"/>
          <w:szCs w:val="40"/>
        </w:rPr>
        <w:t>dumping</w:t>
      </w:r>
      <w:r w:rsidR="00DD6362" w:rsidRPr="002B20C6">
        <w:rPr>
          <w:rFonts w:ascii="Arial" w:hAnsi="Arial" w:cs="Arial"/>
          <w:sz w:val="40"/>
          <w:szCs w:val="40"/>
        </w:rPr>
        <w:t xml:space="preserve"> nei confronti di paesi terzi. </w:t>
      </w:r>
    </w:p>
    <w:p w:rsidR="000F681F" w:rsidRPr="002B20C6" w:rsidRDefault="000F681F" w:rsidP="000F681F">
      <w:pPr>
        <w:pStyle w:val="Paragrafoelenco"/>
        <w:ind w:left="1080"/>
        <w:rPr>
          <w:rFonts w:ascii="Arial" w:hAnsi="Arial" w:cs="Arial"/>
          <w:sz w:val="40"/>
          <w:szCs w:val="40"/>
        </w:rPr>
      </w:pPr>
    </w:p>
    <w:p w:rsidR="000F681F" w:rsidRPr="002B20C6" w:rsidRDefault="00641FBF" w:rsidP="000F681F">
      <w:pPr>
        <w:pStyle w:val="Paragrafoelenco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B20C6">
        <w:rPr>
          <w:rFonts w:ascii="Arial" w:hAnsi="Arial" w:cs="Arial"/>
          <w:sz w:val="40"/>
          <w:szCs w:val="40"/>
        </w:rPr>
        <w:t>al momento attuale l'</w:t>
      </w:r>
      <w:r w:rsidR="002B20C6">
        <w:rPr>
          <w:rFonts w:ascii="Arial" w:hAnsi="Arial" w:cs="Arial"/>
          <w:sz w:val="40"/>
          <w:szCs w:val="40"/>
        </w:rPr>
        <w:t>I</w:t>
      </w:r>
      <w:r w:rsidRPr="002B20C6">
        <w:rPr>
          <w:rFonts w:ascii="Arial" w:hAnsi="Arial" w:cs="Arial"/>
          <w:sz w:val="40"/>
          <w:szCs w:val="40"/>
        </w:rPr>
        <w:t xml:space="preserve">talia dispone di terra agricola per sfamare </w:t>
      </w:r>
      <w:r w:rsidR="00352A92" w:rsidRPr="002B20C6">
        <w:rPr>
          <w:rFonts w:ascii="Arial" w:hAnsi="Arial" w:cs="Arial"/>
          <w:sz w:val="40"/>
          <w:szCs w:val="40"/>
        </w:rPr>
        <w:t xml:space="preserve">solo </w:t>
      </w:r>
      <w:r w:rsidRPr="002B20C6">
        <w:rPr>
          <w:rFonts w:ascii="Arial" w:hAnsi="Arial" w:cs="Arial"/>
          <w:sz w:val="40"/>
          <w:szCs w:val="40"/>
        </w:rPr>
        <w:t>3 italiani su 4.</w:t>
      </w:r>
    </w:p>
    <w:p w:rsidR="000F681F" w:rsidRPr="002B20C6" w:rsidRDefault="000F681F" w:rsidP="000F681F">
      <w:pPr>
        <w:pStyle w:val="Paragrafoelenco"/>
        <w:ind w:left="1080"/>
        <w:rPr>
          <w:rFonts w:ascii="Arial" w:hAnsi="Arial" w:cs="Arial"/>
          <w:sz w:val="40"/>
          <w:szCs w:val="40"/>
        </w:rPr>
      </w:pPr>
    </w:p>
    <w:p w:rsidR="000F681F" w:rsidRPr="002B20C6" w:rsidRDefault="00641FBF" w:rsidP="000F681F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la terra agricola in </w:t>
      </w:r>
      <w:proofErr w:type="spellStart"/>
      <w:r w:rsidRPr="002B20C6">
        <w:rPr>
          <w:rFonts w:ascii="Arial" w:eastAsia="Times New Roman" w:hAnsi="Arial" w:cs="Arial"/>
          <w:sz w:val="40"/>
          <w:szCs w:val="40"/>
          <w:lang w:eastAsia="it-IT"/>
        </w:rPr>
        <w:t>italia</w:t>
      </w:r>
      <w:proofErr w:type="spellEnd"/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sparisce ad un ritmo diventato insostenibile: dal 1990 abbiamo perso circa 40.000 kmq. di terra agricola</w:t>
      </w:r>
      <w:r w:rsidR="007959B0"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4 milioni di ha.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, quasi l'estensione del </w:t>
      </w:r>
      <w:proofErr w:type="spellStart"/>
      <w:r w:rsidRPr="002B20C6">
        <w:rPr>
          <w:rFonts w:ascii="Arial" w:eastAsia="Times New Roman" w:hAnsi="Arial" w:cs="Arial"/>
          <w:sz w:val="40"/>
          <w:szCs w:val="40"/>
          <w:lang w:eastAsia="it-IT"/>
        </w:rPr>
        <w:t>piemonte</w:t>
      </w:r>
      <w:proofErr w:type="spellEnd"/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e della </w:t>
      </w:r>
      <w:proofErr w:type="spellStart"/>
      <w:r w:rsidRPr="002B20C6">
        <w:rPr>
          <w:rFonts w:ascii="Arial" w:eastAsia="Times New Roman" w:hAnsi="Arial" w:cs="Arial"/>
          <w:sz w:val="40"/>
          <w:szCs w:val="40"/>
          <w:lang w:eastAsia="it-IT"/>
        </w:rPr>
        <w:t>sardegna</w:t>
      </w:r>
      <w:proofErr w:type="spellEnd"/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sommate insieme</w:t>
      </w:r>
      <w:r w:rsidR="007959B0" w:rsidRPr="002B20C6">
        <w:rPr>
          <w:rFonts w:ascii="Arial" w:eastAsia="Times New Roman" w:hAnsi="Arial" w:cs="Arial"/>
          <w:sz w:val="40"/>
          <w:szCs w:val="40"/>
          <w:lang w:eastAsia="it-IT"/>
        </w:rPr>
        <w:t>.</w:t>
      </w:r>
    </w:p>
    <w:p w:rsidR="000F681F" w:rsidRPr="002B20C6" w:rsidRDefault="000F681F" w:rsidP="000F681F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 w:val="40"/>
          <w:szCs w:val="40"/>
          <w:lang w:eastAsia="it-IT"/>
        </w:rPr>
      </w:pPr>
    </w:p>
    <w:p w:rsidR="00641FBF" w:rsidRPr="002B20C6" w:rsidRDefault="00641FBF" w:rsidP="00641FBF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2B20C6">
        <w:rPr>
          <w:rFonts w:ascii="Arial" w:eastAsia="Times New Roman" w:hAnsi="Arial" w:cs="Arial"/>
          <w:sz w:val="40"/>
          <w:szCs w:val="40"/>
          <w:lang w:eastAsia="it-IT"/>
        </w:rPr>
        <w:t>i prezzi alti speculativi, un mercato informale della terra fuori controllo, rendono l'accesso alla proprietà o all'uso della terra  per i giovani o i nuovi agricoltori di fatto impossibile</w:t>
      </w:r>
    </w:p>
    <w:p w:rsidR="0090135F" w:rsidRPr="002B20C6" w:rsidRDefault="0090135F" w:rsidP="0090135F">
      <w:pPr>
        <w:pStyle w:val="Paragrafoelenco"/>
        <w:rPr>
          <w:rFonts w:ascii="Arial" w:eastAsia="Times New Roman" w:hAnsi="Arial" w:cs="Arial"/>
          <w:sz w:val="40"/>
          <w:szCs w:val="40"/>
          <w:lang w:eastAsia="it-IT"/>
        </w:rPr>
      </w:pPr>
    </w:p>
    <w:p w:rsidR="000F681F" w:rsidRPr="002B20C6" w:rsidRDefault="000F681F" w:rsidP="000F681F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 w:val="40"/>
          <w:szCs w:val="40"/>
          <w:lang w:eastAsia="it-IT"/>
        </w:rPr>
      </w:pPr>
    </w:p>
    <w:p w:rsidR="00641FBF" w:rsidRPr="002B20C6" w:rsidRDefault="00641FBF" w:rsidP="00641FBF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2B20C6">
        <w:rPr>
          <w:rFonts w:ascii="Arial" w:eastAsia="Times New Roman" w:hAnsi="Arial" w:cs="Arial"/>
          <w:sz w:val="40"/>
          <w:szCs w:val="40"/>
          <w:lang w:eastAsia="it-IT"/>
        </w:rPr>
        <w:t>premi PAC e politiche agricole nazionali tutte orientate prioritariamente al supporto delle esportazioni</w:t>
      </w:r>
      <w:r w:rsidR="0090135F"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causano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90135F"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mortalità delle piccole aziende contadine, abbandono e incolto e 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lastRenderedPageBreak/>
        <w:t xml:space="preserve">rendono difficile una riconversione </w:t>
      </w:r>
      <w:proofErr w:type="spellStart"/>
      <w:r w:rsidRPr="002B20C6">
        <w:rPr>
          <w:rFonts w:ascii="Arial" w:eastAsia="Times New Roman" w:hAnsi="Arial" w:cs="Arial"/>
          <w:sz w:val="40"/>
          <w:szCs w:val="40"/>
          <w:lang w:eastAsia="it-IT"/>
        </w:rPr>
        <w:t>agroecologica</w:t>
      </w:r>
      <w:proofErr w:type="spellEnd"/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dell'agricoltura italiana</w:t>
      </w:r>
    </w:p>
    <w:p w:rsidR="000F681F" w:rsidRPr="002B20C6" w:rsidRDefault="000F681F" w:rsidP="000F681F">
      <w:pPr>
        <w:pStyle w:val="Paragrafoelenco"/>
        <w:rPr>
          <w:rFonts w:ascii="Arial" w:eastAsia="Times New Roman" w:hAnsi="Arial" w:cs="Arial"/>
          <w:sz w:val="40"/>
          <w:szCs w:val="40"/>
          <w:lang w:eastAsia="it-IT"/>
        </w:rPr>
      </w:pPr>
    </w:p>
    <w:p w:rsidR="000F681F" w:rsidRPr="002B20C6" w:rsidRDefault="000F681F" w:rsidP="000F681F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 w:val="40"/>
          <w:szCs w:val="40"/>
          <w:lang w:eastAsia="it-IT"/>
        </w:rPr>
      </w:pPr>
    </w:p>
    <w:p w:rsidR="00352A92" w:rsidRPr="002B20C6" w:rsidRDefault="000F681F" w:rsidP="000F681F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2B20C6">
        <w:rPr>
          <w:rFonts w:ascii="Arial" w:eastAsia="Times New Roman" w:hAnsi="Arial" w:cs="Arial"/>
          <w:sz w:val="40"/>
          <w:szCs w:val="40"/>
          <w:lang w:eastAsia="it-IT"/>
        </w:rPr>
        <w:t>Un cibo sano, di qualità, alla portata di tutte le borse</w:t>
      </w:r>
      <w:r w:rsidR="00B0009B" w:rsidRPr="002B20C6">
        <w:rPr>
          <w:rFonts w:ascii="Arial" w:eastAsia="Times New Roman" w:hAnsi="Arial" w:cs="Arial"/>
          <w:sz w:val="40"/>
          <w:szCs w:val="40"/>
          <w:lang w:eastAsia="it-IT"/>
        </w:rPr>
        <w:t>, non è possibile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B0009B" w:rsidRPr="002B20C6">
        <w:rPr>
          <w:rFonts w:ascii="Arial" w:eastAsia="Times New Roman" w:hAnsi="Arial" w:cs="Arial"/>
          <w:sz w:val="40"/>
          <w:szCs w:val="40"/>
          <w:lang w:eastAsia="it-IT"/>
        </w:rPr>
        <w:t>in questa situazione dove il mercato è dominato dalla grande distribuzione e dalla grande industria agroalimentare e dove i contadini non ricevono il giusto riconoscimento economico per la dignità del loro lavoro. La vera alternativa è l’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>aumento del</w:t>
      </w:r>
      <w:r w:rsidR="00352A92" w:rsidRPr="002B20C6">
        <w:rPr>
          <w:rFonts w:ascii="Arial" w:eastAsia="Times New Roman" w:hAnsi="Arial" w:cs="Arial"/>
          <w:sz w:val="40"/>
          <w:szCs w:val="40"/>
          <w:lang w:eastAsia="it-IT"/>
        </w:rPr>
        <w:t>le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aziende agricole di piccole e medie dimensione, un decentramento produttivo, un effettivo miglioramento del funzionamento dei mercati locali, una struttura del</w:t>
      </w:r>
      <w:r w:rsidR="00352A92" w:rsidRPr="002B20C6">
        <w:rPr>
          <w:rFonts w:ascii="Arial" w:eastAsia="Times New Roman" w:hAnsi="Arial" w:cs="Arial"/>
          <w:sz w:val="40"/>
          <w:szCs w:val="40"/>
          <w:lang w:eastAsia="it-IT"/>
        </w:rPr>
        <w:t>l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>e aziende</w:t>
      </w:r>
      <w:r w:rsidR="00352A92"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>agricole diversificata, capace di coniu</w:t>
      </w:r>
      <w:r w:rsidR="003C1178" w:rsidRPr="002B20C6">
        <w:rPr>
          <w:rFonts w:ascii="Arial" w:eastAsia="Times New Roman" w:hAnsi="Arial" w:cs="Arial"/>
          <w:sz w:val="40"/>
          <w:szCs w:val="40"/>
          <w:lang w:eastAsia="it-IT"/>
        </w:rPr>
        <w:t>gare allevamento e coltivazioni e capace di reggersi in autonomia.</w:t>
      </w:r>
    </w:p>
    <w:p w:rsidR="00352A92" w:rsidRPr="002B20C6" w:rsidRDefault="00352A92" w:rsidP="00352A92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 w:val="40"/>
          <w:szCs w:val="40"/>
          <w:lang w:eastAsia="it-IT"/>
        </w:rPr>
      </w:pPr>
    </w:p>
    <w:p w:rsidR="00641FBF" w:rsidRPr="002B20C6" w:rsidRDefault="003C1178" w:rsidP="00706ED2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40"/>
          <w:szCs w:val="40"/>
        </w:rPr>
      </w:pPr>
      <w:r w:rsidRPr="002B20C6">
        <w:rPr>
          <w:rFonts w:ascii="Arial" w:eastAsia="Times New Roman" w:hAnsi="Arial" w:cs="Arial"/>
          <w:sz w:val="40"/>
          <w:szCs w:val="40"/>
          <w:lang w:eastAsia="it-IT"/>
        </w:rPr>
        <w:t>Ma non basta solo conservare un’ampia superficie di terra:</w:t>
      </w:r>
      <w:r w:rsidR="000F681F"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c'è bisogno </w:t>
      </w:r>
      <w:r w:rsidR="00706ED2" w:rsidRPr="002B20C6">
        <w:rPr>
          <w:rFonts w:ascii="Arial" w:eastAsia="Times New Roman" w:hAnsi="Arial" w:cs="Arial"/>
          <w:sz w:val="40"/>
          <w:szCs w:val="40"/>
          <w:lang w:eastAsia="it-IT"/>
        </w:rPr>
        <w:t>di una terra piena di vita, ricca di sostanza organica, non un colabrodo sterile che rilascia nelle falde acquifere tutti i prodotti chimici</w:t>
      </w:r>
      <w:r w:rsidR="00352A92"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706ED2"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che vengono impiegati nell’agricoltura di rapina con costi ambientali e sanitari </w:t>
      </w:r>
      <w:r w:rsidRPr="002B20C6">
        <w:rPr>
          <w:rFonts w:ascii="Arial" w:eastAsia="Times New Roman" w:hAnsi="Arial" w:cs="Arial"/>
          <w:sz w:val="40"/>
          <w:szCs w:val="40"/>
          <w:lang w:eastAsia="it-IT"/>
        </w:rPr>
        <w:t xml:space="preserve">addossati a tutta la società e che vengono </w:t>
      </w:r>
      <w:r w:rsidR="00706ED2" w:rsidRPr="002B20C6">
        <w:rPr>
          <w:rFonts w:ascii="Arial" w:eastAsia="Times New Roman" w:hAnsi="Arial" w:cs="Arial"/>
          <w:sz w:val="40"/>
          <w:szCs w:val="40"/>
          <w:lang w:eastAsia="it-IT"/>
        </w:rPr>
        <w:t>solitamente dimenticati</w:t>
      </w:r>
      <w:r w:rsidR="007959B0" w:rsidRPr="002B20C6">
        <w:rPr>
          <w:rFonts w:ascii="Arial" w:eastAsia="Times New Roman" w:hAnsi="Arial" w:cs="Arial"/>
          <w:sz w:val="40"/>
          <w:szCs w:val="40"/>
          <w:lang w:eastAsia="it-IT"/>
        </w:rPr>
        <w:t>. Nei primi 30 cm. della terra fertile del pianeta si stima che vi sia l’80% degli esseri viventi.</w:t>
      </w:r>
      <w:r w:rsidR="007959B0" w:rsidRPr="002B20C6">
        <w:rPr>
          <w:rFonts w:ascii="Arial" w:hAnsi="Arial" w:cs="Arial"/>
          <w:i/>
          <w:sz w:val="40"/>
          <w:szCs w:val="40"/>
        </w:rPr>
        <w:t xml:space="preserve"> in 1 g. di terra fertile possono vivere da 10 milioni a un miliardo di </w:t>
      </w:r>
      <w:r w:rsidR="007959B0" w:rsidRPr="002B20C6">
        <w:rPr>
          <w:rFonts w:ascii="Arial" w:hAnsi="Arial" w:cs="Arial"/>
          <w:b/>
          <w:i/>
          <w:sz w:val="40"/>
          <w:szCs w:val="40"/>
        </w:rPr>
        <w:t>batteri</w:t>
      </w:r>
      <w:r w:rsidR="007959B0" w:rsidRPr="002B20C6">
        <w:rPr>
          <w:rFonts w:ascii="Arial" w:hAnsi="Arial" w:cs="Arial"/>
          <w:i/>
          <w:sz w:val="40"/>
          <w:szCs w:val="40"/>
        </w:rPr>
        <w:t xml:space="preserve"> di circa 6.000 specie diverse</w:t>
      </w:r>
      <w:r w:rsidRPr="002B20C6">
        <w:rPr>
          <w:rFonts w:ascii="Arial" w:hAnsi="Arial" w:cs="Arial"/>
          <w:i/>
          <w:sz w:val="40"/>
          <w:szCs w:val="40"/>
        </w:rPr>
        <w:t xml:space="preserve">. </w:t>
      </w:r>
      <w:r w:rsidRPr="002B20C6">
        <w:rPr>
          <w:rFonts w:ascii="Arial" w:hAnsi="Arial" w:cs="Arial"/>
          <w:sz w:val="40"/>
          <w:szCs w:val="40"/>
        </w:rPr>
        <w:lastRenderedPageBreak/>
        <w:t>Questa ricchezza di fertilità e di vita viene perduta con l’agricoltura di rapina con esagerato uso di prodotti chimici e monocoltura ripetuta.</w:t>
      </w:r>
    </w:p>
    <w:p w:rsidR="0066102E" w:rsidRPr="002B20C6" w:rsidRDefault="0066102E" w:rsidP="0066102E">
      <w:pPr>
        <w:pStyle w:val="Paragrafoelenco"/>
        <w:rPr>
          <w:rFonts w:ascii="Arial" w:hAnsi="Arial" w:cs="Arial"/>
          <w:sz w:val="40"/>
          <w:szCs w:val="40"/>
        </w:rPr>
      </w:pPr>
    </w:p>
    <w:p w:rsidR="0066102E" w:rsidRPr="002B20C6" w:rsidRDefault="003C38F9" w:rsidP="00706ED2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40"/>
          <w:szCs w:val="40"/>
        </w:rPr>
      </w:pPr>
      <w:r w:rsidRPr="002B20C6">
        <w:rPr>
          <w:rFonts w:ascii="Arial" w:hAnsi="Arial" w:cs="Arial"/>
          <w:sz w:val="40"/>
          <w:szCs w:val="40"/>
        </w:rPr>
        <w:t>Inoltre, mi pare opportuno aggiungere che nel campo delle sementi</w:t>
      </w:r>
      <w:r w:rsidR="0066102E" w:rsidRPr="002B20C6">
        <w:rPr>
          <w:rFonts w:ascii="Arial" w:hAnsi="Arial" w:cs="Arial"/>
          <w:sz w:val="40"/>
          <w:szCs w:val="40"/>
        </w:rPr>
        <w:t xml:space="preserve"> non abbiamo bisogno di biotecnologie </w:t>
      </w:r>
      <w:r w:rsidRPr="002B20C6">
        <w:rPr>
          <w:rFonts w:ascii="Arial" w:hAnsi="Arial" w:cs="Arial"/>
          <w:sz w:val="40"/>
          <w:szCs w:val="40"/>
        </w:rPr>
        <w:t xml:space="preserve">per creare chissà quali nuove sementi </w:t>
      </w:r>
      <w:r w:rsidR="0066102E" w:rsidRPr="002B20C6">
        <w:rPr>
          <w:rFonts w:ascii="Arial" w:hAnsi="Arial" w:cs="Arial"/>
          <w:sz w:val="40"/>
          <w:szCs w:val="40"/>
        </w:rPr>
        <w:t>ma di un miglioramento ed ampliamento della biodiversità che si crea con un continuo adattamento delle sementi ai diversi ambienti, con la possibilità di scambio di sementi fra i contadini delle diverse zon</w:t>
      </w:r>
      <w:r w:rsidRPr="002B20C6">
        <w:rPr>
          <w:rFonts w:ascii="Arial" w:hAnsi="Arial" w:cs="Arial"/>
          <w:sz w:val="40"/>
          <w:szCs w:val="40"/>
        </w:rPr>
        <w:t>e.</w:t>
      </w:r>
    </w:p>
    <w:p w:rsidR="002B20C6" w:rsidRPr="002B20C6" w:rsidRDefault="002B20C6" w:rsidP="002B20C6">
      <w:pPr>
        <w:pStyle w:val="Paragrafoelenco"/>
        <w:rPr>
          <w:rFonts w:ascii="Arial" w:hAnsi="Arial" w:cs="Arial"/>
          <w:sz w:val="40"/>
          <w:szCs w:val="40"/>
        </w:rPr>
      </w:pPr>
    </w:p>
    <w:p w:rsidR="002B20C6" w:rsidRPr="002B20C6" w:rsidRDefault="002B20C6" w:rsidP="00706ED2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40"/>
          <w:szCs w:val="40"/>
        </w:rPr>
      </w:pPr>
      <w:r w:rsidRPr="002B20C6">
        <w:rPr>
          <w:rFonts w:ascii="Arial" w:hAnsi="Arial" w:cs="Arial"/>
          <w:sz w:val="40"/>
          <w:szCs w:val="40"/>
        </w:rPr>
        <w:t>ARI lavora per ottenere possibilità di sviluppo delle piccole e medie aziende agricole in ogni territorio con numerosi contadini perché le ritiene fondamentali per la sovranità alimentare e per il nostro diritto a mangiare sano e buono.</w:t>
      </w:r>
    </w:p>
    <w:sectPr w:rsidR="002B20C6" w:rsidRPr="002B20C6" w:rsidSect="00D20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150"/>
    <w:multiLevelType w:val="hybridMultilevel"/>
    <w:tmpl w:val="B0764420"/>
    <w:lvl w:ilvl="0" w:tplc="462A2D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253AFD"/>
    <w:multiLevelType w:val="hybridMultilevel"/>
    <w:tmpl w:val="F9CA84CC"/>
    <w:lvl w:ilvl="0" w:tplc="54EC4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641FBF"/>
    <w:rsid w:val="000F681F"/>
    <w:rsid w:val="002B20C6"/>
    <w:rsid w:val="00352A92"/>
    <w:rsid w:val="003C1178"/>
    <w:rsid w:val="003C38F9"/>
    <w:rsid w:val="00560DA9"/>
    <w:rsid w:val="00641FBF"/>
    <w:rsid w:val="0066102E"/>
    <w:rsid w:val="006F235F"/>
    <w:rsid w:val="00706ED2"/>
    <w:rsid w:val="007959B0"/>
    <w:rsid w:val="0090135F"/>
    <w:rsid w:val="00B0009B"/>
    <w:rsid w:val="00B86878"/>
    <w:rsid w:val="00D20C9B"/>
    <w:rsid w:val="00D45DFE"/>
    <w:rsid w:val="00DD6362"/>
    <w:rsid w:val="00E8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C9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FB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D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2021-06-25T19:56:00Z</dcterms:created>
  <dcterms:modified xsi:type="dcterms:W3CDTF">2021-06-25T19:56:00Z</dcterms:modified>
</cp:coreProperties>
</file>